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69" w:rsidRPr="00502FBE" w:rsidRDefault="001E2A69" w:rsidP="00502FBE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502FBE">
        <w:rPr>
          <w:rFonts w:ascii="Times New Roman" w:hAnsi="Times New Roman"/>
          <w:b/>
          <w:sz w:val="36"/>
          <w:szCs w:val="36"/>
        </w:rPr>
        <w:t>Статут органів учнівського самоврядування в</w:t>
      </w:r>
    </w:p>
    <w:p w:rsidR="001E2A69" w:rsidRPr="00502FBE" w:rsidRDefault="001E2A69" w:rsidP="00502FBE">
      <w:pPr>
        <w:spacing w:after="0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502FBE">
        <w:rPr>
          <w:rFonts w:ascii="Times New Roman" w:hAnsi="Times New Roman"/>
          <w:b/>
          <w:sz w:val="36"/>
          <w:szCs w:val="36"/>
          <w:lang w:val="uk-UA"/>
        </w:rPr>
        <w:t>молодіжному готелі НЦПО</w:t>
      </w:r>
    </w:p>
    <w:p w:rsidR="001E2A69" w:rsidRPr="00502FBE" w:rsidRDefault="001E2A69" w:rsidP="00502FB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2A69" w:rsidRPr="00502FBE" w:rsidRDefault="001E2A69" w:rsidP="00502FB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2FBE">
        <w:rPr>
          <w:rFonts w:ascii="Times New Roman" w:hAnsi="Times New Roman"/>
          <w:b/>
          <w:sz w:val="28"/>
          <w:szCs w:val="28"/>
        </w:rPr>
        <w:t xml:space="preserve"> І. Загальні положення .</w:t>
      </w:r>
    </w:p>
    <w:p w:rsidR="001E2A69" w:rsidRPr="00502FBE" w:rsidRDefault="001E2A69" w:rsidP="00502F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Молодіжний готель НЦПО</w:t>
      </w:r>
      <w:r w:rsidRPr="00502FB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заклад для проживання учнів </w:t>
      </w:r>
      <w:r>
        <w:rPr>
          <w:rFonts w:ascii="Times New Roman" w:hAnsi="Times New Roman"/>
          <w:sz w:val="28"/>
          <w:szCs w:val="28"/>
          <w:lang w:val="uk-UA"/>
        </w:rPr>
        <w:t>НЦПО</w:t>
      </w:r>
      <w:r w:rsidRPr="00502FBE">
        <w:rPr>
          <w:rFonts w:ascii="Times New Roman" w:hAnsi="Times New Roman"/>
          <w:sz w:val="28"/>
          <w:szCs w:val="28"/>
        </w:rPr>
        <w:t>.</w:t>
      </w:r>
    </w:p>
    <w:p w:rsidR="001E2A69" w:rsidRPr="00502FBE" w:rsidRDefault="001E2A69" w:rsidP="00502F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02FBE">
        <w:rPr>
          <w:rFonts w:ascii="Times New Roman" w:hAnsi="Times New Roman"/>
          <w:sz w:val="28"/>
          <w:szCs w:val="28"/>
        </w:rPr>
        <w:t xml:space="preserve">. Діяльність органів учнівського самоврядування в </w:t>
      </w:r>
      <w:r w:rsidRPr="00502FBE">
        <w:rPr>
          <w:rFonts w:ascii="Times New Roman" w:hAnsi="Times New Roman"/>
          <w:sz w:val="28"/>
          <w:szCs w:val="28"/>
          <w:lang w:val="uk-UA"/>
        </w:rPr>
        <w:t>молодіжному готелі</w:t>
      </w:r>
      <w:r w:rsidRPr="00502FBE">
        <w:rPr>
          <w:rFonts w:ascii="Times New Roman" w:hAnsi="Times New Roman"/>
          <w:sz w:val="28"/>
          <w:szCs w:val="28"/>
        </w:rPr>
        <w:t xml:space="preserve"> регламентується нормативно-правовими актами:</w:t>
      </w:r>
      <w:r w:rsidRPr="00502F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2FBE">
        <w:rPr>
          <w:rFonts w:ascii="Times New Roman" w:hAnsi="Times New Roman"/>
          <w:sz w:val="28"/>
          <w:szCs w:val="28"/>
        </w:rPr>
        <w:t xml:space="preserve"> Конституцією України, Всесвітньою декларацією прав дитини, Законами України "Про освіту", Концепцією грома</w:t>
      </w:r>
      <w:r>
        <w:rPr>
          <w:rFonts w:ascii="Times New Roman" w:hAnsi="Times New Roman"/>
          <w:sz w:val="28"/>
          <w:szCs w:val="28"/>
        </w:rPr>
        <w:t>дянського виховання особистості</w:t>
      </w:r>
      <w:r>
        <w:rPr>
          <w:rFonts w:ascii="Times New Roman" w:hAnsi="Times New Roman"/>
          <w:sz w:val="28"/>
          <w:szCs w:val="28"/>
          <w:lang w:val="uk-UA"/>
        </w:rPr>
        <w:t>, Концепцією патріотичного виховання.</w:t>
      </w:r>
    </w:p>
    <w:p w:rsidR="001E2A69" w:rsidRDefault="001E2A69" w:rsidP="00502F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. Самоврядування в </w:t>
      </w:r>
      <w:r>
        <w:rPr>
          <w:rFonts w:ascii="Times New Roman" w:hAnsi="Times New Roman"/>
          <w:sz w:val="28"/>
          <w:szCs w:val="28"/>
          <w:lang w:val="uk-UA"/>
        </w:rPr>
        <w:t>молодіжному готелі НЦПО</w:t>
      </w:r>
      <w:r w:rsidRPr="00502FBE">
        <w:rPr>
          <w:rFonts w:ascii="Times New Roman" w:hAnsi="Times New Roman"/>
          <w:sz w:val="28"/>
          <w:szCs w:val="28"/>
        </w:rPr>
        <w:t xml:space="preserve"> передбачає право учнів на самостійне планування роботи, вирішення пи</w:t>
      </w:r>
      <w:r>
        <w:rPr>
          <w:rFonts w:ascii="Times New Roman" w:hAnsi="Times New Roman"/>
          <w:sz w:val="28"/>
          <w:szCs w:val="28"/>
        </w:rPr>
        <w:t xml:space="preserve">тань життя в </w:t>
      </w:r>
      <w:r>
        <w:rPr>
          <w:rFonts w:ascii="Times New Roman" w:hAnsi="Times New Roman"/>
          <w:sz w:val="28"/>
          <w:szCs w:val="28"/>
          <w:lang w:val="uk-UA"/>
        </w:rPr>
        <w:t>молодіжному готелі.</w:t>
      </w:r>
      <w:r w:rsidRPr="00502FBE">
        <w:rPr>
          <w:rFonts w:ascii="Times New Roman" w:hAnsi="Times New Roman"/>
          <w:sz w:val="28"/>
          <w:szCs w:val="28"/>
        </w:rPr>
        <w:t xml:space="preserve"> </w:t>
      </w:r>
    </w:p>
    <w:p w:rsidR="001E2A69" w:rsidRPr="00502FBE" w:rsidRDefault="001E2A69" w:rsidP="00502F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A69" w:rsidRDefault="001E2A69" w:rsidP="00502F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02FBE">
        <w:rPr>
          <w:rFonts w:ascii="Times New Roman" w:hAnsi="Times New Roman"/>
          <w:b/>
          <w:sz w:val="28"/>
          <w:szCs w:val="28"/>
        </w:rPr>
        <w:t>II. Мета й завдання органу учнівського самоврядування</w:t>
      </w:r>
      <w:r w:rsidRPr="00502FBE">
        <w:rPr>
          <w:rFonts w:ascii="Times New Roman" w:hAnsi="Times New Roman"/>
          <w:sz w:val="28"/>
          <w:szCs w:val="28"/>
        </w:rPr>
        <w:t xml:space="preserve"> </w:t>
      </w:r>
    </w:p>
    <w:p w:rsidR="001E2A69" w:rsidRDefault="001E2A69" w:rsidP="00502F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E4D6A">
        <w:rPr>
          <w:rFonts w:ascii="Times New Roman" w:hAnsi="Times New Roman"/>
          <w:sz w:val="28"/>
          <w:szCs w:val="28"/>
          <w:lang w:val="uk-UA"/>
        </w:rPr>
        <w:t xml:space="preserve">1. Виховання в учнів почуття власної гідності, впевненості у можливості проявити себе, розвиток соціально активної, гуманістично налаштованої особистості з глибокою громадянською позицією. </w:t>
      </w:r>
    </w:p>
    <w:p w:rsidR="001E2A69" w:rsidRDefault="001E2A69" w:rsidP="00502F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02FBE">
        <w:rPr>
          <w:rFonts w:ascii="Times New Roman" w:hAnsi="Times New Roman"/>
          <w:sz w:val="28"/>
          <w:szCs w:val="28"/>
        </w:rPr>
        <w:t xml:space="preserve">2. Залучення учнів до громадянського життя, їх участь у роботі органів учнівського самоврядування. </w:t>
      </w:r>
    </w:p>
    <w:p w:rsidR="001E2A69" w:rsidRDefault="001E2A69" w:rsidP="00502F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02FBE">
        <w:rPr>
          <w:rFonts w:ascii="Times New Roman" w:hAnsi="Times New Roman"/>
          <w:sz w:val="28"/>
          <w:szCs w:val="28"/>
        </w:rPr>
        <w:t>3. Забезпечення й захист прав та інтересів учнів на основі виконання правил вн</w:t>
      </w:r>
      <w:r>
        <w:rPr>
          <w:rFonts w:ascii="Times New Roman" w:hAnsi="Times New Roman"/>
          <w:sz w:val="28"/>
          <w:szCs w:val="28"/>
        </w:rPr>
        <w:t xml:space="preserve">утрішнього розпорядку </w:t>
      </w:r>
      <w:r>
        <w:rPr>
          <w:rFonts w:ascii="Times New Roman" w:hAnsi="Times New Roman"/>
          <w:sz w:val="28"/>
          <w:szCs w:val="28"/>
          <w:lang w:val="uk-UA"/>
        </w:rPr>
        <w:t>молодіжного готеля</w:t>
      </w:r>
      <w:r w:rsidRPr="00502FBE">
        <w:rPr>
          <w:rFonts w:ascii="Times New Roman" w:hAnsi="Times New Roman"/>
          <w:sz w:val="28"/>
          <w:szCs w:val="28"/>
        </w:rPr>
        <w:t xml:space="preserve">. </w:t>
      </w:r>
    </w:p>
    <w:p w:rsidR="001E2A69" w:rsidRDefault="001E2A69" w:rsidP="00502F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02FBE">
        <w:rPr>
          <w:rFonts w:ascii="Times New Roman" w:hAnsi="Times New Roman"/>
          <w:sz w:val="28"/>
          <w:szCs w:val="28"/>
        </w:rPr>
        <w:t xml:space="preserve">4. Формування в учнів почуття відповідальності, свідомого ставлення до участі в розв'язанні важливих проблем життя в гуртожитку, опановування науки управління. </w:t>
      </w:r>
    </w:p>
    <w:p w:rsidR="001E2A69" w:rsidRPr="00502FBE" w:rsidRDefault="001E2A69" w:rsidP="00502F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A69" w:rsidRPr="00502FBE" w:rsidRDefault="001E2A69" w:rsidP="00502FB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2FBE">
        <w:rPr>
          <w:rFonts w:ascii="Times New Roman" w:hAnsi="Times New Roman"/>
          <w:b/>
          <w:sz w:val="28"/>
          <w:szCs w:val="28"/>
        </w:rPr>
        <w:t>III. Органи управління учнівського самоврядування, їхні права та обов'язки</w:t>
      </w:r>
    </w:p>
    <w:p w:rsidR="001E2A69" w:rsidRDefault="001E2A69" w:rsidP="00502F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02FBE">
        <w:rPr>
          <w:rFonts w:ascii="Times New Roman" w:hAnsi="Times New Roman"/>
          <w:sz w:val="28"/>
          <w:szCs w:val="28"/>
        </w:rPr>
        <w:t xml:space="preserve"> 1. На чолі учнівського колективу стоїть Президент гуртожитку, який обирається учнями І - III курсів терміном на 1 рік на основі прямих, рівних, вільних виборів шляхом голосування. Ним може стати учень, який є акт</w:t>
      </w:r>
      <w:r>
        <w:rPr>
          <w:rFonts w:ascii="Times New Roman" w:hAnsi="Times New Roman"/>
          <w:sz w:val="28"/>
          <w:szCs w:val="28"/>
        </w:rPr>
        <w:t xml:space="preserve">ивним учасником життя </w:t>
      </w:r>
      <w:r>
        <w:rPr>
          <w:rFonts w:ascii="Times New Roman" w:hAnsi="Times New Roman"/>
          <w:sz w:val="28"/>
          <w:szCs w:val="28"/>
          <w:lang w:val="uk-UA"/>
        </w:rPr>
        <w:t>молодіжного готелю</w:t>
      </w:r>
      <w:r w:rsidRPr="00502FBE">
        <w:rPr>
          <w:rFonts w:ascii="Times New Roman" w:hAnsi="Times New Roman"/>
          <w:sz w:val="28"/>
          <w:szCs w:val="28"/>
        </w:rPr>
        <w:t>.</w:t>
      </w:r>
    </w:p>
    <w:p w:rsidR="001E2A69" w:rsidRDefault="001E2A69" w:rsidP="00502FB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02FBE">
        <w:rPr>
          <w:rFonts w:ascii="Times New Roman" w:hAnsi="Times New Roman"/>
          <w:sz w:val="28"/>
          <w:szCs w:val="28"/>
        </w:rPr>
        <w:t xml:space="preserve"> 2. Право прийняття рішення від імені учнівського колективу гуртожитку отримала рада гуртожитку, члени яких обираються шляхом голосування.</w:t>
      </w:r>
    </w:p>
    <w:p w:rsidR="001E2A69" w:rsidRPr="007E4D6A" w:rsidRDefault="001E2A69" w:rsidP="007E4D6A">
      <w:pPr>
        <w:spacing w:after="0"/>
        <w:jc w:val="both"/>
        <w:rPr>
          <w:lang w:val="uk-UA"/>
        </w:rPr>
      </w:pPr>
      <w:r w:rsidRPr="007E4D6A">
        <w:rPr>
          <w:rFonts w:ascii="Times New Roman" w:hAnsi="Times New Roman"/>
          <w:sz w:val="28"/>
          <w:szCs w:val="28"/>
          <w:lang w:val="uk-UA"/>
        </w:rPr>
        <w:t xml:space="preserve">3. Із членів ради формуються незалежні центри гуртожитку. їх шість: центр дисципліни і порядку, центр організації дозвілля, спортивно - масовий центр, санітарно - господарський центр, прес - служба, навчальний центр Кожен незалежний центр має конкретні напрямки роботи та гасло, за яким живе даний центр. </w:t>
      </w:r>
    </w:p>
    <w:sectPr w:rsidR="001E2A69" w:rsidRPr="007E4D6A" w:rsidSect="00502F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FBE"/>
    <w:rsid w:val="00124703"/>
    <w:rsid w:val="001E2A69"/>
    <w:rsid w:val="00461700"/>
    <w:rsid w:val="00502FBE"/>
    <w:rsid w:val="0056025B"/>
    <w:rsid w:val="007E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02F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298</Words>
  <Characters>1699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2015-10-27T12:22:00Z</dcterms:created>
  <dcterms:modified xsi:type="dcterms:W3CDTF">2015-12-24T12:30:00Z</dcterms:modified>
</cp:coreProperties>
</file>